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3D" w:rsidRDefault="005D41C4" w:rsidP="007327F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09700" cy="1057275"/>
            <wp:effectExtent l="0" t="0" r="0" b="9525"/>
            <wp:docPr id="8" name="Picture 8" descr="R:\Company Logo's\51.SRK-OH\riko_group logomark_c_51_SRK-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:\Company Logo's\51.SRK-OH\riko_group logomark_c_51_SRK-O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2075" cy="1028700"/>
            <wp:effectExtent l="0" t="0" r="9525" b="0"/>
            <wp:docPr id="10" name="Picture 10" descr="R:\Company Logo's\52.SRK-TN\52_SRK-TN_jpg_colortype\riko_group logomark_c_52.SRK-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Company Logo's\52.SRK-TN\52_SRK-TN_jpg_colortype\riko_group logomark_c_52.SRK-T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1028700"/>
            <wp:effectExtent l="0" t="0" r="0" b="0"/>
            <wp:docPr id="12" name="Picture 12" descr="R:\Company Logo's\S-Riko Chihuahua\riko_group logomark_c_54_SRK-C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:\Company Logo's\S-Riko Chihuahua\riko_group logomark_c_54_SRK-CH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6A" w:rsidRDefault="007B026A" w:rsidP="00BF691E">
      <w:pPr>
        <w:jc w:val="center"/>
        <w:rPr>
          <w:rFonts w:ascii="Arial" w:hAnsi="Arial" w:cs="Arial"/>
          <w:b/>
          <w:sz w:val="28"/>
          <w:szCs w:val="28"/>
        </w:rPr>
      </w:pPr>
    </w:p>
    <w:p w:rsidR="00BF691E" w:rsidRPr="00BF691E" w:rsidRDefault="00BF691E" w:rsidP="00BF691E">
      <w:pPr>
        <w:jc w:val="center"/>
        <w:rPr>
          <w:rFonts w:ascii="Arial" w:hAnsi="Arial" w:cs="Arial"/>
          <w:b/>
          <w:sz w:val="28"/>
          <w:szCs w:val="28"/>
        </w:rPr>
      </w:pPr>
      <w:r w:rsidRPr="00BF691E">
        <w:rPr>
          <w:rFonts w:ascii="Arial" w:hAnsi="Arial" w:cs="Arial"/>
          <w:b/>
          <w:sz w:val="28"/>
          <w:szCs w:val="28"/>
        </w:rPr>
        <w:t>TS- 16949 Quality System Registration Waiver</w:t>
      </w:r>
    </w:p>
    <w:p w:rsidR="00BF691E" w:rsidRDefault="00BF691E" w:rsidP="00BF691E">
      <w:pPr>
        <w:rPr>
          <w:rFonts w:ascii="Arial" w:hAnsi="Arial" w:cs="Arial"/>
          <w:sz w:val="24"/>
          <w:szCs w:val="24"/>
        </w:rPr>
      </w:pPr>
    </w:p>
    <w:p w:rsidR="00BF691E" w:rsidRPr="00BF691E" w:rsidRDefault="00BF691E" w:rsidP="00BF691E">
      <w:pPr>
        <w:tabs>
          <w:tab w:val="left" w:pos="1710"/>
          <w:tab w:val="left" w:pos="4320"/>
          <w:tab w:val="left" w:pos="5760"/>
          <w:tab w:val="left" w:pos="6390"/>
          <w:tab w:val="left" w:pos="864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Supplier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F691E" w:rsidRDefault="00BF691E" w:rsidP="00BF691E">
      <w:pPr>
        <w:rPr>
          <w:rFonts w:ascii="Arial" w:hAnsi="Arial" w:cs="Arial"/>
          <w:sz w:val="24"/>
          <w:szCs w:val="24"/>
        </w:rPr>
      </w:pPr>
    </w:p>
    <w:p w:rsidR="00BF691E" w:rsidRDefault="00BF691E" w:rsidP="00BF691E">
      <w:pPr>
        <w:tabs>
          <w:tab w:val="left" w:pos="1980"/>
          <w:tab w:val="left" w:pos="441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Supplier Location: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F691E" w:rsidRDefault="00BF691E" w:rsidP="00BF691E">
      <w:pPr>
        <w:tabs>
          <w:tab w:val="left" w:pos="1980"/>
          <w:tab w:val="left" w:pos="4410"/>
        </w:tabs>
        <w:rPr>
          <w:rFonts w:ascii="Arial" w:hAnsi="Arial" w:cs="Arial"/>
          <w:sz w:val="24"/>
          <w:szCs w:val="24"/>
          <w:u w:val="single"/>
        </w:rPr>
      </w:pPr>
    </w:p>
    <w:p w:rsidR="00BF691E" w:rsidRPr="00BF691E" w:rsidRDefault="00BF691E" w:rsidP="00BF691E">
      <w:pPr>
        <w:tabs>
          <w:tab w:val="left" w:pos="1980"/>
          <w:tab w:val="left" w:pos="3960"/>
          <w:tab w:val="left" w:pos="93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Type of Product(s) Supplied to </w:t>
      </w:r>
      <w:r w:rsidR="007B026A">
        <w:rPr>
          <w:rFonts w:ascii="Arial" w:hAnsi="Arial" w:cs="Arial"/>
          <w:sz w:val="24"/>
          <w:szCs w:val="24"/>
        </w:rPr>
        <w:t>SRK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F691E" w:rsidRDefault="00BF691E" w:rsidP="00BF691E">
      <w:pPr>
        <w:rPr>
          <w:rFonts w:ascii="Arial" w:hAnsi="Arial" w:cs="Arial"/>
          <w:sz w:val="24"/>
          <w:szCs w:val="24"/>
        </w:rPr>
      </w:pPr>
    </w:p>
    <w:p w:rsidR="00BF691E" w:rsidRDefault="00BF691E" w:rsidP="00BF691E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BF691E" w:rsidRDefault="00BF691E" w:rsidP="00BF691E">
      <w:pPr>
        <w:tabs>
          <w:tab w:val="left" w:pos="9360"/>
        </w:tabs>
        <w:rPr>
          <w:rFonts w:ascii="Arial" w:hAnsi="Arial" w:cs="Arial"/>
          <w:sz w:val="24"/>
          <w:szCs w:val="24"/>
        </w:rPr>
      </w:pPr>
    </w:p>
    <w:p w:rsidR="00BF691E" w:rsidRPr="00E43495" w:rsidRDefault="00BF691E" w:rsidP="00E43495">
      <w:pPr>
        <w:tabs>
          <w:tab w:val="center" w:pos="5580"/>
          <w:tab w:val="left" w:pos="756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Current Quality System certifications: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i/>
        </w:rPr>
        <w:t>expiration date)</w:t>
      </w:r>
      <w:r w:rsidR="00E43495">
        <w:rPr>
          <w:rFonts w:ascii="Arial" w:hAnsi="Arial" w:cs="Arial"/>
        </w:rPr>
        <w:tab/>
      </w:r>
      <w:r w:rsidR="00E43495" w:rsidRPr="00E43495">
        <w:rPr>
          <w:rFonts w:ascii="Arial" w:hAnsi="Arial" w:cs="Arial"/>
          <w:sz w:val="24"/>
          <w:szCs w:val="24"/>
        </w:rPr>
        <w:t>Are you pursuing TS 16949</w:t>
      </w:r>
    </w:p>
    <w:p w:rsidR="00BF691E" w:rsidRPr="00BF691E" w:rsidRDefault="00E43495" w:rsidP="00E43495">
      <w:pPr>
        <w:tabs>
          <w:tab w:val="left" w:pos="756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Certification?</w:t>
      </w:r>
    </w:p>
    <w:p w:rsidR="00BF691E" w:rsidRPr="00E43495" w:rsidRDefault="00BF691E" w:rsidP="00E43495">
      <w:pPr>
        <w:tabs>
          <w:tab w:val="left" w:pos="4320"/>
          <w:tab w:val="left" w:pos="4680"/>
          <w:tab w:val="left" w:pos="6660"/>
          <w:tab w:val="center" w:pos="891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43495">
        <w:rPr>
          <w:rFonts w:ascii="Arial" w:hAnsi="Arial" w:cs="Arial"/>
          <w:i/>
          <w:sz w:val="16"/>
          <w:szCs w:val="16"/>
        </w:rPr>
        <w:tab/>
        <w:t>circle one</w:t>
      </w:r>
    </w:p>
    <w:p w:rsidR="00BF691E" w:rsidRPr="00E43495" w:rsidRDefault="00E43495" w:rsidP="00E43495">
      <w:pPr>
        <w:tabs>
          <w:tab w:val="left" w:pos="4320"/>
          <w:tab w:val="left" w:pos="4680"/>
          <w:tab w:val="left" w:pos="6660"/>
          <w:tab w:val="center" w:pos="8280"/>
          <w:tab w:val="center" w:pos="9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:rsidR="00BF691E" w:rsidRPr="00E43495" w:rsidRDefault="00BF691E" w:rsidP="00E43495">
      <w:pPr>
        <w:tabs>
          <w:tab w:val="left" w:pos="4320"/>
          <w:tab w:val="left" w:pos="4680"/>
          <w:tab w:val="left" w:pos="6660"/>
          <w:tab w:val="left" w:pos="7560"/>
          <w:tab w:val="left" w:pos="9720"/>
          <w:tab w:val="left" w:pos="1044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43495">
        <w:rPr>
          <w:rFonts w:ascii="Arial" w:hAnsi="Arial" w:cs="Arial"/>
          <w:sz w:val="24"/>
          <w:szCs w:val="24"/>
        </w:rPr>
        <w:tab/>
      </w:r>
      <w:r w:rsidR="00E43495" w:rsidRPr="00E43495">
        <w:rPr>
          <w:rFonts w:ascii="Arial" w:hAnsi="Arial" w:cs="Arial"/>
          <w:sz w:val="16"/>
          <w:szCs w:val="16"/>
        </w:rPr>
        <w:t>Estimated date of certification</w:t>
      </w:r>
      <w:r w:rsidR="00E43495">
        <w:rPr>
          <w:rFonts w:ascii="Arial" w:hAnsi="Arial" w:cs="Arial"/>
          <w:sz w:val="16"/>
          <w:szCs w:val="16"/>
        </w:rPr>
        <w:t>:</w:t>
      </w:r>
      <w:r w:rsidR="00E43495">
        <w:rPr>
          <w:rFonts w:ascii="Arial" w:hAnsi="Arial" w:cs="Arial"/>
          <w:sz w:val="16"/>
          <w:szCs w:val="16"/>
        </w:rPr>
        <w:tab/>
      </w:r>
      <w:r w:rsidR="00E43495">
        <w:rPr>
          <w:rFonts w:ascii="Arial" w:hAnsi="Arial" w:cs="Arial"/>
          <w:sz w:val="16"/>
          <w:szCs w:val="16"/>
          <w:u w:val="single"/>
        </w:rPr>
        <w:tab/>
      </w:r>
    </w:p>
    <w:p w:rsidR="00204042" w:rsidRPr="00E43495" w:rsidRDefault="00E43495" w:rsidP="00E43495">
      <w:pPr>
        <w:tabs>
          <w:tab w:val="left" w:pos="4320"/>
          <w:tab w:val="left" w:pos="5040"/>
          <w:tab w:val="left" w:pos="75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04042" w:rsidRDefault="00204042" w:rsidP="00145BF7">
      <w:pPr>
        <w:tabs>
          <w:tab w:val="left" w:pos="720"/>
          <w:tab w:val="left" w:pos="3060"/>
          <w:tab w:val="left" w:pos="93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Scope of certification: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04042" w:rsidRDefault="00204042" w:rsidP="00204042">
      <w:pPr>
        <w:tabs>
          <w:tab w:val="left" w:pos="720"/>
          <w:tab w:val="left" w:pos="3600"/>
          <w:tab w:val="left" w:pos="9360"/>
        </w:tabs>
        <w:rPr>
          <w:rFonts w:ascii="Arial" w:hAnsi="Arial" w:cs="Arial"/>
          <w:sz w:val="24"/>
          <w:szCs w:val="24"/>
          <w:u w:val="single"/>
        </w:rPr>
      </w:pPr>
    </w:p>
    <w:p w:rsidR="00204042" w:rsidRPr="00204042" w:rsidRDefault="00204042" w:rsidP="00204042">
      <w:pPr>
        <w:tabs>
          <w:tab w:val="left" w:pos="720"/>
          <w:tab w:val="left" w:pos="3600"/>
          <w:tab w:val="left" w:pos="93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F691E" w:rsidRDefault="00BF691E" w:rsidP="00BF691E">
      <w:pPr>
        <w:tabs>
          <w:tab w:val="left" w:pos="4320"/>
          <w:tab w:val="left" w:pos="5040"/>
          <w:tab w:val="left" w:pos="7200"/>
        </w:tabs>
        <w:rPr>
          <w:rFonts w:ascii="Arial" w:hAnsi="Arial" w:cs="Arial"/>
          <w:sz w:val="24"/>
          <w:szCs w:val="24"/>
        </w:rPr>
      </w:pPr>
    </w:p>
    <w:p w:rsidR="00BF691E" w:rsidRPr="00204042" w:rsidRDefault="00BF691E" w:rsidP="00BF691E">
      <w:pPr>
        <w:tabs>
          <w:tab w:val="left" w:pos="666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Other automotive customers:</w:t>
      </w:r>
      <w:r>
        <w:rPr>
          <w:rFonts w:ascii="Arial" w:hAnsi="Arial" w:cs="Arial"/>
          <w:sz w:val="24"/>
          <w:szCs w:val="24"/>
        </w:rPr>
        <w:tab/>
      </w:r>
      <w:r w:rsidRPr="00204042">
        <w:rPr>
          <w:rFonts w:ascii="Arial" w:hAnsi="Arial" w:cs="Arial"/>
          <w:i/>
          <w:sz w:val="16"/>
          <w:szCs w:val="16"/>
        </w:rPr>
        <w:t xml:space="preserve">check the applicable </w:t>
      </w:r>
      <w:r w:rsidR="00204042" w:rsidRPr="00204042">
        <w:rPr>
          <w:rFonts w:ascii="Arial" w:hAnsi="Arial" w:cs="Arial"/>
          <w:i/>
          <w:sz w:val="16"/>
          <w:szCs w:val="16"/>
        </w:rPr>
        <w:t>box that describes your</w:t>
      </w:r>
      <w:r w:rsidR="00204042">
        <w:rPr>
          <w:rFonts w:ascii="Arial" w:hAnsi="Arial" w:cs="Arial"/>
          <w:i/>
          <w:sz w:val="16"/>
          <w:szCs w:val="16"/>
        </w:rPr>
        <w:t xml:space="preserve"> relationship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630"/>
        <w:gridCol w:w="630"/>
        <w:gridCol w:w="630"/>
        <w:gridCol w:w="630"/>
      </w:tblGrid>
      <w:tr w:rsidR="00204042" w:rsidRPr="0074551D" w:rsidTr="0074551D">
        <w:tc>
          <w:tcPr>
            <w:tcW w:w="7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91919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74551D">
              <w:rPr>
                <w:rFonts w:ascii="Arial" w:hAnsi="Arial" w:cs="Arial"/>
                <w:color w:val="FFFFFF"/>
                <w:sz w:val="24"/>
                <w:szCs w:val="24"/>
              </w:rPr>
              <w:t>Company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91919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color w:val="FFFFFF"/>
                <w:vertAlign w:val="subscript"/>
              </w:rPr>
            </w:pPr>
            <w:r w:rsidRPr="0074551D">
              <w:rPr>
                <w:rFonts w:ascii="Arial" w:hAnsi="Arial" w:cs="Arial"/>
                <w:color w:val="FFFFFF"/>
                <w:vertAlign w:val="subscript"/>
              </w:rPr>
              <w:t>Tier 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91919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color w:val="FFFFFF"/>
                <w:vertAlign w:val="subscript"/>
              </w:rPr>
            </w:pPr>
            <w:r w:rsidRPr="0074551D">
              <w:rPr>
                <w:rFonts w:ascii="Arial" w:hAnsi="Arial" w:cs="Arial"/>
                <w:color w:val="FFFFFF"/>
                <w:vertAlign w:val="subscript"/>
              </w:rPr>
              <w:t>Tier 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91919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color w:val="FFFFFF"/>
                <w:vertAlign w:val="subscript"/>
              </w:rPr>
            </w:pPr>
            <w:r w:rsidRPr="0074551D">
              <w:rPr>
                <w:rFonts w:ascii="Arial" w:hAnsi="Arial" w:cs="Arial"/>
                <w:color w:val="FFFFFF"/>
                <w:vertAlign w:val="subscript"/>
              </w:rPr>
              <w:t>Tier 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91919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color w:val="FFFFFF"/>
                <w:vertAlign w:val="subscript"/>
              </w:rPr>
            </w:pPr>
            <w:r w:rsidRPr="0074551D">
              <w:rPr>
                <w:rFonts w:ascii="Arial" w:hAnsi="Arial" w:cs="Arial"/>
                <w:color w:val="FFFFFF"/>
                <w:vertAlign w:val="subscript"/>
              </w:rPr>
              <w:t>Other</w:t>
            </w:r>
          </w:p>
        </w:tc>
      </w:tr>
      <w:tr w:rsidR="00BF691E" w:rsidRPr="0074551D" w:rsidTr="0074551D">
        <w:tc>
          <w:tcPr>
            <w:tcW w:w="7848" w:type="dxa"/>
            <w:tcBorders>
              <w:top w:val="single" w:sz="4" w:space="0" w:color="FFFFFF"/>
            </w:tcBorders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FFFFFF"/>
            </w:tcBorders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FFFFFF"/>
            </w:tcBorders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FFFFFF"/>
            </w:tcBorders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FFFFFF"/>
            </w:tcBorders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91E" w:rsidRPr="0074551D" w:rsidTr="0074551D">
        <w:tc>
          <w:tcPr>
            <w:tcW w:w="7848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91E" w:rsidRPr="0074551D" w:rsidTr="0074551D">
        <w:tc>
          <w:tcPr>
            <w:tcW w:w="7848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91E" w:rsidRPr="0074551D" w:rsidTr="0074551D">
        <w:tc>
          <w:tcPr>
            <w:tcW w:w="7848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BF691E" w:rsidRPr="0074551D" w:rsidRDefault="00BF691E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691E" w:rsidRPr="00204042" w:rsidRDefault="00204042" w:rsidP="00204042">
      <w:pPr>
        <w:tabs>
          <w:tab w:val="left" w:pos="4320"/>
          <w:tab w:val="left" w:pos="5040"/>
          <w:tab w:val="left" w:pos="6660"/>
        </w:tabs>
        <w:rPr>
          <w:rFonts w:ascii="Arial" w:hAnsi="Arial" w:cs="Arial"/>
          <w:i/>
          <w:sz w:val="16"/>
          <w:szCs w:val="16"/>
        </w:rPr>
      </w:pPr>
      <w:r w:rsidRPr="00204042">
        <w:rPr>
          <w:rFonts w:ascii="Arial" w:hAnsi="Arial" w:cs="Arial"/>
          <w:i/>
          <w:sz w:val="16"/>
          <w:szCs w:val="16"/>
        </w:rPr>
        <w:t>Attach additional pages if necessary</w:t>
      </w:r>
    </w:p>
    <w:p w:rsidR="00BF691E" w:rsidRDefault="00BF691E" w:rsidP="00BF691E">
      <w:pPr>
        <w:tabs>
          <w:tab w:val="left" w:pos="4320"/>
          <w:tab w:val="left" w:pos="5040"/>
          <w:tab w:val="left" w:pos="7200"/>
        </w:tabs>
        <w:rPr>
          <w:rFonts w:ascii="Arial" w:hAnsi="Arial" w:cs="Arial"/>
          <w:sz w:val="24"/>
          <w:szCs w:val="24"/>
        </w:rPr>
      </w:pPr>
    </w:p>
    <w:p w:rsidR="00BF691E" w:rsidRDefault="00204042" w:rsidP="00BF691E">
      <w:pPr>
        <w:tabs>
          <w:tab w:val="left" w:pos="4320"/>
          <w:tab w:val="left" w:pos="5040"/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supplier to </w:t>
      </w:r>
      <w:r w:rsidR="007B026A">
        <w:rPr>
          <w:rFonts w:ascii="Arial" w:hAnsi="Arial" w:cs="Arial"/>
          <w:sz w:val="24"/>
          <w:szCs w:val="24"/>
        </w:rPr>
        <w:t>SumiRiko</w:t>
      </w:r>
      <w:r>
        <w:rPr>
          <w:rFonts w:ascii="Arial" w:hAnsi="Arial" w:cs="Arial"/>
          <w:sz w:val="24"/>
          <w:szCs w:val="24"/>
        </w:rPr>
        <w:t xml:space="preserve">, you are held to the expectations and requirements of the most recent </w:t>
      </w:r>
      <w:r w:rsidR="007327FD">
        <w:rPr>
          <w:rFonts w:ascii="Arial" w:hAnsi="Arial" w:cs="Arial"/>
          <w:sz w:val="24"/>
          <w:szCs w:val="24"/>
        </w:rPr>
        <w:t>SumiRiko</w:t>
      </w:r>
      <w:r>
        <w:rPr>
          <w:rFonts w:ascii="Arial" w:hAnsi="Arial" w:cs="Arial"/>
          <w:sz w:val="24"/>
          <w:szCs w:val="24"/>
        </w:rPr>
        <w:t xml:space="preserve"> Supplier Policy Manual.  Although your Quality System has not been certified to the TS-16949 Quality Management Systems standard, you are responsible to meet </w:t>
      </w:r>
      <w:r w:rsidR="007327FD">
        <w:rPr>
          <w:rFonts w:ascii="Arial" w:hAnsi="Arial" w:cs="Arial"/>
          <w:sz w:val="24"/>
          <w:szCs w:val="24"/>
        </w:rPr>
        <w:t>SumiRiko</w:t>
      </w:r>
      <w:r>
        <w:rPr>
          <w:rFonts w:ascii="Arial" w:hAnsi="Arial" w:cs="Arial"/>
          <w:sz w:val="24"/>
          <w:szCs w:val="24"/>
        </w:rPr>
        <w:t xml:space="preserve">’s requirements as defined in the Supplier Policy Manual and all </w:t>
      </w:r>
      <w:r w:rsidR="007327FD">
        <w:rPr>
          <w:rFonts w:ascii="Arial" w:hAnsi="Arial" w:cs="Arial"/>
          <w:sz w:val="24"/>
          <w:szCs w:val="24"/>
        </w:rPr>
        <w:t>SRK</w:t>
      </w:r>
      <w:r>
        <w:rPr>
          <w:rFonts w:ascii="Arial" w:hAnsi="Arial" w:cs="Arial"/>
          <w:sz w:val="24"/>
          <w:szCs w:val="24"/>
        </w:rPr>
        <w:t xml:space="preserve"> drawings and specifications.</w:t>
      </w:r>
    </w:p>
    <w:p w:rsidR="00145BF7" w:rsidRDefault="00145BF7" w:rsidP="00BF691E">
      <w:pPr>
        <w:tabs>
          <w:tab w:val="left" w:pos="4320"/>
          <w:tab w:val="left" w:pos="5040"/>
          <w:tab w:val="left" w:pos="7200"/>
        </w:tabs>
        <w:rPr>
          <w:rFonts w:ascii="Arial" w:hAnsi="Arial" w:cs="Arial"/>
          <w:sz w:val="24"/>
          <w:szCs w:val="24"/>
        </w:rPr>
      </w:pPr>
    </w:p>
    <w:p w:rsidR="00145BF7" w:rsidRDefault="007327FD" w:rsidP="00BF691E">
      <w:pPr>
        <w:tabs>
          <w:tab w:val="left" w:pos="4320"/>
          <w:tab w:val="left" w:pos="5040"/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SumiRiko</w:t>
      </w:r>
      <w:r w:rsidR="00145BF7">
        <w:rPr>
          <w:rFonts w:ascii="Arial" w:hAnsi="Arial" w:cs="Arial"/>
          <w:sz w:val="24"/>
          <w:szCs w:val="24"/>
        </w:rPr>
        <w:t xml:space="preserve"> places great value on the effort for continuous improvement that is the foundation of the TS-16949 standard.  The expectations defined within </w:t>
      </w:r>
      <w:r w:rsidR="00ED37F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SumiRiko</w:t>
      </w:r>
      <w:r w:rsidR="00ED37FA">
        <w:rPr>
          <w:rFonts w:ascii="Arial" w:hAnsi="Arial" w:cs="Arial"/>
          <w:sz w:val="24"/>
          <w:szCs w:val="24"/>
        </w:rPr>
        <w:t xml:space="preserve"> Supplier Policy M</w:t>
      </w:r>
      <w:r w:rsidR="00145BF7">
        <w:rPr>
          <w:rFonts w:ascii="Arial" w:hAnsi="Arial" w:cs="Arial"/>
          <w:sz w:val="24"/>
          <w:szCs w:val="24"/>
        </w:rPr>
        <w:t xml:space="preserve">anual are a minimum requirement and </w:t>
      </w:r>
      <w:r>
        <w:rPr>
          <w:rFonts w:ascii="Arial" w:hAnsi="Arial" w:cs="Arial"/>
          <w:sz w:val="24"/>
          <w:szCs w:val="24"/>
        </w:rPr>
        <w:t>SumiRiko</w:t>
      </w:r>
      <w:r w:rsidR="00145BF7">
        <w:rPr>
          <w:rFonts w:ascii="Arial" w:hAnsi="Arial" w:cs="Arial"/>
          <w:sz w:val="24"/>
          <w:szCs w:val="24"/>
        </w:rPr>
        <w:t xml:space="preserve"> fully expects its suppliers to continually work towards the improvement of their processes and products.</w:t>
      </w:r>
    </w:p>
    <w:p w:rsidR="001A0678" w:rsidRDefault="001A0678" w:rsidP="00BF691E">
      <w:pPr>
        <w:tabs>
          <w:tab w:val="left" w:pos="4320"/>
          <w:tab w:val="left" w:pos="5040"/>
          <w:tab w:val="left" w:pos="720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0"/>
        <w:gridCol w:w="900"/>
        <w:gridCol w:w="3420"/>
        <w:gridCol w:w="270"/>
        <w:gridCol w:w="990"/>
        <w:gridCol w:w="900"/>
        <w:gridCol w:w="1440"/>
        <w:gridCol w:w="2268"/>
      </w:tblGrid>
      <w:tr w:rsidR="001A0678" w:rsidRPr="0074551D" w:rsidTr="0074551D">
        <w:trPr>
          <w:trHeight w:val="360"/>
        </w:trPr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51D">
              <w:rPr>
                <w:rFonts w:ascii="Arial" w:hAnsi="Arial" w:cs="Arial"/>
                <w:sz w:val="24"/>
                <w:szCs w:val="24"/>
              </w:rPr>
              <w:t>Supplier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7327FD" w:rsidP="0074551D">
            <w:pPr>
              <w:tabs>
                <w:tab w:val="left" w:pos="4320"/>
                <w:tab w:val="left" w:pos="5040"/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SumiRiko</w:t>
            </w:r>
            <w:r w:rsidR="001A0678" w:rsidRPr="0074551D">
              <w:rPr>
                <w:rFonts w:ascii="Arial" w:hAnsi="Arial" w:cs="Arial"/>
                <w:sz w:val="24"/>
                <w:szCs w:val="24"/>
              </w:rPr>
              <w:t xml:space="preserve"> Approval</w:t>
            </w:r>
          </w:p>
        </w:tc>
      </w:tr>
      <w:tr w:rsidR="001A0678" w:rsidRPr="0074551D" w:rsidTr="0074551D">
        <w:trPr>
          <w:trHeight w:val="360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 w:rsidRPr="0074551D">
              <w:rPr>
                <w:rFonts w:ascii="Arial" w:hAnsi="Arial" w:cs="Arial"/>
                <w:sz w:val="24"/>
                <w:szCs w:val="24"/>
              </w:rPr>
              <w:t>Submitted by: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 w:rsidRPr="0074551D">
              <w:rPr>
                <w:rFonts w:ascii="Arial" w:hAnsi="Arial" w:cs="Arial"/>
                <w:sz w:val="24"/>
                <w:szCs w:val="24"/>
              </w:rPr>
              <w:t>Approved by: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78" w:rsidRPr="0074551D" w:rsidTr="0074551D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 w:rsidRPr="0074551D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 w:rsidRPr="0074551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78" w:rsidRPr="0074551D" w:rsidTr="0074551D">
        <w:trPr>
          <w:trHeight w:val="36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 w:rsidRPr="0074551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0678" w:rsidRPr="0074551D" w:rsidRDefault="001A0678" w:rsidP="0074551D">
            <w:pPr>
              <w:tabs>
                <w:tab w:val="left" w:pos="4320"/>
                <w:tab w:val="left" w:pos="5040"/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691E" w:rsidRDefault="00BF691E" w:rsidP="00BF691E">
      <w:pPr>
        <w:tabs>
          <w:tab w:val="left" w:pos="4320"/>
          <w:tab w:val="left" w:pos="5040"/>
          <w:tab w:val="left" w:pos="7200"/>
        </w:tabs>
        <w:rPr>
          <w:rFonts w:ascii="Arial" w:hAnsi="Arial" w:cs="Arial"/>
          <w:sz w:val="24"/>
          <w:szCs w:val="24"/>
        </w:rPr>
      </w:pPr>
    </w:p>
    <w:p w:rsidR="00BF691E" w:rsidRPr="00BF691E" w:rsidRDefault="00BF691E" w:rsidP="00BF691E">
      <w:pPr>
        <w:tabs>
          <w:tab w:val="left" w:pos="4320"/>
          <w:tab w:val="left" w:pos="5040"/>
          <w:tab w:val="left" w:pos="7200"/>
        </w:tabs>
        <w:rPr>
          <w:rFonts w:ascii="Arial" w:hAnsi="Arial" w:cs="Arial"/>
          <w:sz w:val="24"/>
          <w:szCs w:val="24"/>
        </w:rPr>
      </w:pPr>
    </w:p>
    <w:sectPr w:rsidR="00BF691E" w:rsidRPr="00BF691E">
      <w:pgSz w:w="12240" w:h="15840"/>
      <w:pgMar w:top="720" w:right="360" w:bottom="360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306"/>
    <w:multiLevelType w:val="hybridMultilevel"/>
    <w:tmpl w:val="663A30F8"/>
    <w:lvl w:ilvl="0" w:tplc="62969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63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F05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8B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8C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585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00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E3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821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4E"/>
    <w:rsid w:val="00075E69"/>
    <w:rsid w:val="000D553D"/>
    <w:rsid w:val="00145BF7"/>
    <w:rsid w:val="001A0678"/>
    <w:rsid w:val="001C7E5C"/>
    <w:rsid w:val="00204042"/>
    <w:rsid w:val="003F7069"/>
    <w:rsid w:val="004F5CB4"/>
    <w:rsid w:val="005D41C4"/>
    <w:rsid w:val="0063294E"/>
    <w:rsid w:val="007327FD"/>
    <w:rsid w:val="007454E3"/>
    <w:rsid w:val="0074551D"/>
    <w:rsid w:val="007B026A"/>
    <w:rsid w:val="007F5544"/>
    <w:rsid w:val="008042A1"/>
    <w:rsid w:val="00825305"/>
    <w:rsid w:val="00847DD8"/>
    <w:rsid w:val="00863CD0"/>
    <w:rsid w:val="00AD5783"/>
    <w:rsid w:val="00BF691E"/>
    <w:rsid w:val="00CF4C3D"/>
    <w:rsid w:val="00DA60B2"/>
    <w:rsid w:val="00E06170"/>
    <w:rsid w:val="00E43495"/>
    <w:rsid w:val="00ED37FA"/>
    <w:rsid w:val="00E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2" type="connector" idref="#_x0000_s1035"/>
        <o:r id="V:Rule3" type="connector" idref="#_x0000_s1036"/>
        <o:r id="V:Rule4" type="connector" idref="#_x0000_s1037"/>
      </o:rules>
    </o:shapelayout>
  </w:shapeDefaults>
  <w:decimalSymbol w:val="."/>
  <w:listSeparator w:val=","/>
  <w15:docId w15:val="{0A5844F0-0AE1-423B-861C-BBF4692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semiHidden/>
    <w:rsid w:val="008253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DTR Industries Inc.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of MIS</dc:creator>
  <cp:keywords/>
  <dc:description/>
  <cp:lastModifiedBy>Kehres, Tracy</cp:lastModifiedBy>
  <cp:revision>2</cp:revision>
  <cp:lastPrinted>2008-10-23T19:02:00Z</cp:lastPrinted>
  <dcterms:created xsi:type="dcterms:W3CDTF">2017-01-24T21:58:00Z</dcterms:created>
  <dcterms:modified xsi:type="dcterms:W3CDTF">2017-01-24T21:58:00Z</dcterms:modified>
</cp:coreProperties>
</file>